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F8F" w:rsidRDefault="00522F8F" w:rsidP="00522F8F">
      <w:pPr>
        <w:pStyle w:val="Style1"/>
        <w:widowControl/>
        <w:spacing w:before="62" w:line="307" w:lineRule="exact"/>
        <w:ind w:left="6134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Утверждено решением Совета МО "</w:t>
      </w:r>
      <w:proofErr w:type="spellStart"/>
      <w:r>
        <w:rPr>
          <w:rStyle w:val="FontStyle52"/>
          <w:sz w:val="28"/>
          <w:szCs w:val="28"/>
        </w:rPr>
        <w:t>Владимировский</w:t>
      </w:r>
      <w:proofErr w:type="spellEnd"/>
      <w:r>
        <w:rPr>
          <w:rStyle w:val="FontStyle52"/>
          <w:sz w:val="28"/>
          <w:szCs w:val="28"/>
        </w:rPr>
        <w:t xml:space="preserve"> сельсовет"</w:t>
      </w:r>
    </w:p>
    <w:p w:rsidR="00522F8F" w:rsidRDefault="00522F8F" w:rsidP="00522F8F">
      <w:pPr>
        <w:pStyle w:val="Style1"/>
        <w:widowControl/>
        <w:spacing w:before="53" w:line="240" w:lineRule="auto"/>
        <w:ind w:left="6134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от 01.10. 2014г.№20</w:t>
      </w:r>
    </w:p>
    <w:p w:rsidR="00522F8F" w:rsidRDefault="00522F8F" w:rsidP="00522F8F">
      <w:pPr>
        <w:jc w:val="right"/>
      </w:pPr>
    </w:p>
    <w:p w:rsidR="00522F8F" w:rsidRDefault="00522F8F" w:rsidP="00522F8F">
      <w:pPr>
        <w:pStyle w:val="Style3"/>
        <w:widowControl/>
        <w:spacing w:before="34" w:line="307" w:lineRule="exact"/>
        <w:ind w:left="1752" w:right="1786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Положение</w:t>
      </w:r>
    </w:p>
    <w:p w:rsidR="00522F8F" w:rsidRDefault="00522F8F" w:rsidP="00522F8F">
      <w:pPr>
        <w:pStyle w:val="Style3"/>
        <w:widowControl/>
        <w:spacing w:before="34" w:line="307" w:lineRule="exact"/>
        <w:ind w:left="1752" w:right="1786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о налоге на имущество физических лиц на территории МО "</w:t>
      </w:r>
      <w:proofErr w:type="spellStart"/>
      <w:r>
        <w:rPr>
          <w:rStyle w:val="FontStyle52"/>
          <w:sz w:val="28"/>
          <w:szCs w:val="28"/>
        </w:rPr>
        <w:t>Владимировский</w:t>
      </w:r>
      <w:proofErr w:type="spellEnd"/>
      <w:r>
        <w:rPr>
          <w:rStyle w:val="FontStyle52"/>
          <w:sz w:val="28"/>
          <w:szCs w:val="28"/>
        </w:rPr>
        <w:t xml:space="preserve"> сельсовет"</w:t>
      </w:r>
    </w:p>
    <w:p w:rsidR="00522F8F" w:rsidRDefault="00522F8F" w:rsidP="00522F8F">
      <w:pPr>
        <w:pStyle w:val="Style4"/>
        <w:widowControl/>
        <w:spacing w:line="240" w:lineRule="exact"/>
        <w:jc w:val="center"/>
      </w:pPr>
    </w:p>
    <w:p w:rsidR="00522F8F" w:rsidRDefault="00522F8F" w:rsidP="00522F8F">
      <w:pPr>
        <w:pStyle w:val="Style4"/>
        <w:widowControl/>
        <w:tabs>
          <w:tab w:val="left" w:pos="326"/>
        </w:tabs>
        <w:spacing w:before="101"/>
        <w:jc w:val="center"/>
        <w:rPr>
          <w:rStyle w:val="FontStyle64"/>
          <w:b/>
          <w:sz w:val="28"/>
          <w:szCs w:val="28"/>
        </w:rPr>
      </w:pPr>
      <w:r>
        <w:rPr>
          <w:rStyle w:val="FontStyle64"/>
          <w:b/>
          <w:sz w:val="28"/>
          <w:szCs w:val="28"/>
        </w:rPr>
        <w:t>1.</w:t>
      </w:r>
      <w:r>
        <w:rPr>
          <w:rStyle w:val="FontStyle64"/>
          <w:b/>
          <w:sz w:val="28"/>
          <w:szCs w:val="28"/>
        </w:rPr>
        <w:tab/>
        <w:t>Общие положения</w:t>
      </w:r>
    </w:p>
    <w:p w:rsidR="00522F8F" w:rsidRDefault="00522F8F" w:rsidP="00522F8F">
      <w:pPr>
        <w:pStyle w:val="Style5"/>
        <w:widowControl/>
        <w:numPr>
          <w:ilvl w:val="0"/>
          <w:numId w:val="1"/>
        </w:numPr>
        <w:tabs>
          <w:tab w:val="left" w:pos="1238"/>
        </w:tabs>
        <w:spacing w:before="240" w:line="276" w:lineRule="auto"/>
        <w:ind w:right="24" w:firstLine="590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Налог на имущество физических лиц устанавливается в соответствии с Налоговым кодексом Российской Федерации. Уставом МО "</w:t>
      </w:r>
      <w:proofErr w:type="spellStart"/>
      <w:r>
        <w:rPr>
          <w:rStyle w:val="FontStyle52"/>
          <w:sz w:val="28"/>
          <w:szCs w:val="28"/>
        </w:rPr>
        <w:t>Владимировский</w:t>
      </w:r>
      <w:proofErr w:type="spellEnd"/>
      <w:r>
        <w:rPr>
          <w:rStyle w:val="FontStyle52"/>
          <w:sz w:val="28"/>
          <w:szCs w:val="28"/>
        </w:rPr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522F8F" w:rsidRDefault="00522F8F" w:rsidP="00522F8F">
      <w:pPr>
        <w:pStyle w:val="Style5"/>
        <w:widowControl/>
        <w:numPr>
          <w:ilvl w:val="0"/>
          <w:numId w:val="1"/>
        </w:numPr>
        <w:tabs>
          <w:tab w:val="left" w:pos="1238"/>
        </w:tabs>
        <w:spacing w:before="10" w:line="276" w:lineRule="auto"/>
        <w:ind w:right="19" w:firstLine="590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522F8F" w:rsidRDefault="00522F8F" w:rsidP="00522F8F">
      <w:pPr>
        <w:pStyle w:val="Style6"/>
        <w:widowControl/>
        <w:tabs>
          <w:tab w:val="left" w:pos="221"/>
        </w:tabs>
        <w:spacing w:before="235" w:line="276" w:lineRule="auto"/>
        <w:jc w:val="center"/>
        <w:rPr>
          <w:rStyle w:val="FontStyle52"/>
          <w:b/>
          <w:sz w:val="28"/>
          <w:szCs w:val="28"/>
        </w:rPr>
      </w:pPr>
      <w:r>
        <w:rPr>
          <w:rStyle w:val="FontStyle52"/>
          <w:b/>
          <w:sz w:val="28"/>
          <w:szCs w:val="28"/>
        </w:rPr>
        <w:t>2.</w:t>
      </w:r>
      <w:r>
        <w:rPr>
          <w:rStyle w:val="FontStyle52"/>
          <w:b/>
          <w:sz w:val="28"/>
          <w:szCs w:val="28"/>
        </w:rPr>
        <w:tab/>
        <w:t>Налоговые ставки</w:t>
      </w:r>
    </w:p>
    <w:p w:rsidR="00522F8F" w:rsidRDefault="00522F8F" w:rsidP="00522F8F">
      <w:pPr>
        <w:jc w:val="both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2.1. Ставки налога на недвижимое имущество устанавливаются в зависимости от кадастровой стоимости объектов налогообложения в следующих размерах: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43"/>
        <w:gridCol w:w="1311"/>
        <w:gridCol w:w="2617"/>
      </w:tblGrid>
      <w:tr w:rsidR="00522F8F" w:rsidTr="00522F8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8F" w:rsidRDefault="0052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объектов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8F" w:rsidRDefault="0052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ставки налога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8F" w:rsidRDefault="00522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22F8F" w:rsidTr="00522F8F">
        <w:trPr>
          <w:trHeight w:val="112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8F" w:rsidRDefault="0052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Жилые дома;</w:t>
            </w:r>
          </w:p>
          <w:p w:rsidR="00522F8F" w:rsidRDefault="0052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жилые помещения;</w:t>
            </w:r>
          </w:p>
          <w:p w:rsidR="00522F8F" w:rsidRDefault="00522F8F">
            <w:pPr>
              <w:pStyle w:val="Style13"/>
              <w:widowControl/>
              <w:rPr>
                <w:rStyle w:val="FontStyle43"/>
                <w:sz w:val="24"/>
                <w:szCs w:val="24"/>
                <w:lang w:eastAsia="en-US"/>
              </w:rPr>
            </w:pPr>
            <w:r>
              <w:rPr>
                <w:rStyle w:val="FontStyle43"/>
                <w:sz w:val="24"/>
                <w:szCs w:val="24"/>
                <w:lang w:eastAsia="en-US"/>
              </w:rPr>
              <w:t>- объекты, незавершенного строительства, в случае</w:t>
            </w:r>
          </w:p>
          <w:p w:rsidR="00522F8F" w:rsidRDefault="00522F8F">
            <w:pPr>
              <w:pStyle w:val="Style13"/>
              <w:widowControl/>
              <w:rPr>
                <w:rStyle w:val="FontStyle43"/>
                <w:sz w:val="24"/>
                <w:szCs w:val="24"/>
                <w:lang w:eastAsia="en-US"/>
              </w:rPr>
            </w:pPr>
            <w:r>
              <w:rPr>
                <w:rStyle w:val="FontStyle43"/>
                <w:sz w:val="24"/>
                <w:szCs w:val="24"/>
                <w:lang w:eastAsia="en-US"/>
              </w:rPr>
              <w:t>если проектируемое назначение таких объектов</w:t>
            </w:r>
          </w:p>
          <w:p w:rsidR="00522F8F" w:rsidRDefault="00522F8F">
            <w:pPr>
              <w:pStyle w:val="Style13"/>
              <w:widowControl/>
              <w:rPr>
                <w:rStyle w:val="FontStyle43"/>
                <w:sz w:val="24"/>
                <w:szCs w:val="24"/>
                <w:lang w:eastAsia="en-US"/>
              </w:rPr>
            </w:pPr>
            <w:r>
              <w:rPr>
                <w:rStyle w:val="FontStyle43"/>
                <w:sz w:val="24"/>
                <w:szCs w:val="24"/>
                <w:lang w:eastAsia="en-US"/>
              </w:rPr>
              <w:t>является жилой дом;</w:t>
            </w:r>
          </w:p>
          <w:p w:rsidR="00522F8F" w:rsidRDefault="00522F8F">
            <w:pPr>
              <w:pStyle w:val="Style8"/>
              <w:widowControl/>
            </w:pPr>
            <w:r>
              <w:rPr>
                <w:rStyle w:val="FontStyle43"/>
                <w:sz w:val="24"/>
                <w:szCs w:val="24"/>
                <w:lang w:eastAsia="en-US"/>
              </w:rPr>
              <w:t xml:space="preserve">– единый недвижимый комплекс, в состав </w:t>
            </w:r>
            <w:proofErr w:type="gramStart"/>
            <w:r>
              <w:rPr>
                <w:rStyle w:val="FontStyle43"/>
                <w:sz w:val="24"/>
                <w:szCs w:val="24"/>
                <w:lang w:eastAsia="en-US"/>
              </w:rPr>
              <w:t>которых</w:t>
            </w:r>
            <w:proofErr w:type="gramEnd"/>
            <w:r>
              <w:rPr>
                <w:rStyle w:val="FontStyle43"/>
                <w:sz w:val="24"/>
                <w:szCs w:val="24"/>
                <w:lang w:eastAsia="en-US"/>
              </w:rPr>
              <w:t xml:space="preserve"> </w:t>
            </w:r>
          </w:p>
          <w:p w:rsidR="00522F8F" w:rsidRDefault="0052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входит хотя бы одно жилое помещение:</w:t>
            </w:r>
          </w:p>
          <w:p w:rsidR="00522F8F" w:rsidRDefault="0052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 xml:space="preserve">– гараж и </w:t>
            </w:r>
            <w:proofErr w:type="spellStart"/>
            <w:r>
              <w:rPr>
                <w:rStyle w:val="FontStyle43"/>
                <w:sz w:val="24"/>
                <w:szCs w:val="24"/>
              </w:rPr>
              <w:t>машино</w:t>
            </w:r>
            <w:proofErr w:type="spellEnd"/>
            <w:r>
              <w:rPr>
                <w:rStyle w:val="FontStyle43"/>
                <w:sz w:val="24"/>
                <w:szCs w:val="24"/>
              </w:rPr>
              <w:t>-место</w:t>
            </w:r>
          </w:p>
          <w:p w:rsidR="00522F8F" w:rsidRDefault="00522F8F">
            <w:pPr>
              <w:autoSpaceDE w:val="0"/>
              <w:autoSpaceDN w:val="0"/>
              <w:adjustRightInd w:val="0"/>
              <w:spacing w:before="5"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 хозяйственные строения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 сооружения, площадь,</w:t>
            </w:r>
          </w:p>
          <w:p w:rsidR="00522F8F" w:rsidRDefault="0052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каждого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 которых не превышает 50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и которые</w:t>
            </w:r>
          </w:p>
          <w:p w:rsidR="00522F8F" w:rsidRDefault="0052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расположены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земельных участках, предоставленных</w:t>
            </w:r>
          </w:p>
          <w:p w:rsidR="00522F8F" w:rsidRDefault="0052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для введения личного подсобного, дачного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хозяйства</w:t>
            </w:r>
          </w:p>
          <w:p w:rsidR="00522F8F" w:rsidRDefault="00522F8F">
            <w:pPr>
              <w:autoSpaceDE w:val="0"/>
              <w:autoSpaceDN w:val="0"/>
              <w:adjustRightInd w:val="0"/>
              <w:spacing w:before="5"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огородничества, садоводства или  индивидуального</w:t>
            </w:r>
          </w:p>
          <w:p w:rsidR="00522F8F" w:rsidRDefault="0052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жилищного строительства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8F" w:rsidRDefault="0052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0,1 </w:t>
            </w:r>
          </w:p>
          <w:p w:rsidR="00522F8F" w:rsidRDefault="0052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8F" w:rsidRDefault="00522F8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 налоговые ставки</w:t>
            </w:r>
          </w:p>
          <w:p w:rsidR="00522F8F" w:rsidRDefault="00522F8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могут быть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уменьшены</w:t>
            </w:r>
            <w:proofErr w:type="gramEnd"/>
          </w:p>
          <w:p w:rsidR="00522F8F" w:rsidRDefault="00522F8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0 или увеличены,</w:t>
            </w:r>
          </w:p>
          <w:p w:rsidR="00522F8F" w:rsidRDefault="00522F8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 не более чем в 3раза</w:t>
            </w:r>
          </w:p>
        </w:tc>
      </w:tr>
      <w:tr w:rsidR="00522F8F" w:rsidTr="00522F8F">
        <w:trPr>
          <w:trHeight w:val="496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8F" w:rsidRDefault="0052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Объекты налогообложения:</w:t>
            </w:r>
          </w:p>
          <w:p w:rsidR="00522F8F" w:rsidRDefault="0052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– объекты</w:t>
            </w:r>
            <w:proofErr w:type="gramStart"/>
            <w:r>
              <w:rPr>
                <w:rStyle w:val="FontStyle43"/>
                <w:sz w:val="24"/>
                <w:szCs w:val="24"/>
              </w:rPr>
              <w:t>.</w:t>
            </w:r>
            <w:proofErr w:type="gramEnd"/>
            <w:r>
              <w:rPr>
                <w:rStyle w:val="FontStyle43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FontStyle43"/>
                <w:sz w:val="24"/>
                <w:szCs w:val="24"/>
              </w:rPr>
              <w:t>в</w:t>
            </w:r>
            <w:proofErr w:type="gramEnd"/>
            <w:r>
              <w:rPr>
                <w:rStyle w:val="FontStyle43"/>
                <w:sz w:val="24"/>
                <w:szCs w:val="24"/>
              </w:rPr>
              <w:t xml:space="preserve">ключенные в перечень**, определяемый в соответствии с пунктом 7 статьи 378.2 </w:t>
            </w:r>
            <w:r>
              <w:rPr>
                <w:rStyle w:val="FontStyle44"/>
                <w:sz w:val="24"/>
                <w:szCs w:val="24"/>
              </w:rPr>
              <w:t xml:space="preserve">НК РФ </w:t>
            </w:r>
          </w:p>
          <w:p w:rsidR="00522F8F" w:rsidRDefault="00522F8F">
            <w:pPr>
              <w:pStyle w:val="Style2"/>
              <w:widowControl/>
              <w:spacing w:before="5" w:line="269" w:lineRule="exact"/>
              <w:ind w:firstLine="0"/>
              <w:rPr>
                <w:lang w:eastAsia="en-US"/>
              </w:rPr>
            </w:pPr>
            <w:proofErr w:type="gramStart"/>
            <w:r>
              <w:rPr>
                <w:rStyle w:val="FontStyle43"/>
                <w:sz w:val="24"/>
                <w:szCs w:val="24"/>
                <w:lang w:eastAsia="en-US"/>
              </w:rPr>
              <w:t>административно-деловые, торговые центры, жилые помещении, которые используются для размещения офисов, торговые объекты, объекты общественного питания и бытового</w:t>
            </w:r>
            <w:r>
              <w:rPr>
                <w:rStyle w:val="FontStyle44"/>
                <w:sz w:val="24"/>
                <w:szCs w:val="24"/>
                <w:lang w:eastAsia="en-US"/>
              </w:rPr>
              <w:t xml:space="preserve"> обслу</w:t>
            </w:r>
            <w:r>
              <w:rPr>
                <w:rStyle w:val="FontStyle43"/>
                <w:sz w:val="24"/>
                <w:szCs w:val="24"/>
                <w:lang w:eastAsia="en-US"/>
              </w:rPr>
              <w:t>живания);</w:t>
            </w:r>
            <w:proofErr w:type="gramEnd"/>
          </w:p>
          <w:p w:rsidR="00522F8F" w:rsidRDefault="00522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объекты с кадастровой стоимостью свыше 300млн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8F" w:rsidRDefault="0052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522F8F" w:rsidRDefault="0052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8F" w:rsidRDefault="00522F8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**Указанный перечень</w:t>
            </w:r>
          </w:p>
          <w:p w:rsidR="00522F8F" w:rsidRDefault="00522F8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объектов налогообложения (административно</w:t>
            </w:r>
            <w:proofErr w:type="gramEnd"/>
          </w:p>
          <w:p w:rsidR="00522F8F" w:rsidRDefault="00522F8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но–деловые, торговые центры, нежилые помещения </w:t>
            </w:r>
            <w:r>
              <w:rPr>
                <w:rStyle w:val="FontStyle43"/>
                <w:i/>
                <w:sz w:val="24"/>
                <w:szCs w:val="24"/>
              </w:rPr>
              <w:t>которые используются для размещения офисов, торговые объекты, объекты общественного питания и бытового</w:t>
            </w:r>
            <w:r>
              <w:rPr>
                <w:rStyle w:val="FontStyle44"/>
                <w:i/>
                <w:sz w:val="24"/>
                <w:szCs w:val="24"/>
              </w:rPr>
              <w:t xml:space="preserve"> обслу</w:t>
            </w:r>
            <w:r>
              <w:rPr>
                <w:rStyle w:val="FontStyle43"/>
                <w:i/>
                <w:sz w:val="24"/>
                <w:szCs w:val="24"/>
              </w:rPr>
              <w:t>живания) на территории Астраханской области будет определен с 2016г.</w:t>
            </w:r>
            <w:proofErr w:type="gramEnd"/>
          </w:p>
        </w:tc>
      </w:tr>
      <w:tr w:rsidR="00522F8F" w:rsidTr="00522F8F">
        <w:trPr>
          <w:trHeight w:val="5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8F" w:rsidRDefault="0052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объекты налогообложения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8F" w:rsidRDefault="0052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522F8F" w:rsidRDefault="0052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8F" w:rsidRDefault="00522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F8F" w:rsidRDefault="00522F8F" w:rsidP="00522F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2F8F" w:rsidRDefault="00522F8F" w:rsidP="00522F8F">
      <w:pPr>
        <w:pStyle w:val="Style23"/>
        <w:widowControl/>
        <w:spacing w:before="53" w:line="240" w:lineRule="auto"/>
        <w:jc w:val="left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Примечание.</w:t>
      </w:r>
    </w:p>
    <w:p w:rsidR="00522F8F" w:rsidRDefault="00522F8F" w:rsidP="00522F8F">
      <w:pPr>
        <w:pStyle w:val="Style23"/>
        <w:widowControl/>
        <w:spacing w:before="173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 xml:space="preserve">Допускается у остановлен  дифференцированных налоговых ставок в зависимости </w:t>
      </w:r>
      <w:proofErr w:type="gramStart"/>
      <w:r>
        <w:rPr>
          <w:rStyle w:val="FontStyle49"/>
          <w:sz w:val="28"/>
          <w:szCs w:val="28"/>
        </w:rPr>
        <w:t>от</w:t>
      </w:r>
      <w:proofErr w:type="gramEnd"/>
      <w:r>
        <w:rPr>
          <w:rStyle w:val="FontStyle49"/>
          <w:sz w:val="28"/>
          <w:szCs w:val="28"/>
        </w:rPr>
        <w:t>:</w:t>
      </w:r>
    </w:p>
    <w:p w:rsidR="00522F8F" w:rsidRDefault="00522F8F" w:rsidP="00522F8F">
      <w:pPr>
        <w:pStyle w:val="Style26"/>
        <w:widowControl/>
        <w:tabs>
          <w:tab w:val="left" w:pos="158"/>
        </w:tabs>
        <w:spacing w:before="19" w:line="504" w:lineRule="exact"/>
        <w:jc w:val="left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– кадастровой стоимости объекта налогообложения,</w:t>
      </w:r>
    </w:p>
    <w:p w:rsidR="00522F8F" w:rsidRDefault="00522F8F" w:rsidP="00522F8F">
      <w:pPr>
        <w:pStyle w:val="Style26"/>
        <w:widowControl/>
        <w:tabs>
          <w:tab w:val="left" w:pos="158"/>
        </w:tabs>
        <w:spacing w:before="5" w:line="504" w:lineRule="exact"/>
        <w:jc w:val="left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– вида объекта налогообложения,</w:t>
      </w:r>
    </w:p>
    <w:p w:rsidR="00522F8F" w:rsidRDefault="00522F8F" w:rsidP="00522F8F">
      <w:pPr>
        <w:pStyle w:val="Style26"/>
        <w:widowControl/>
        <w:tabs>
          <w:tab w:val="left" w:pos="158"/>
        </w:tabs>
        <w:spacing w:line="504" w:lineRule="exact"/>
        <w:jc w:val="left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– места нахождения объекта налогообложения,</w:t>
      </w:r>
    </w:p>
    <w:p w:rsidR="00522F8F" w:rsidRDefault="00522F8F" w:rsidP="00522F8F">
      <w:pPr>
        <w:pStyle w:val="Style26"/>
        <w:widowControl/>
        <w:tabs>
          <w:tab w:val="left" w:pos="259"/>
        </w:tabs>
        <w:spacing w:before="120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-– видов территориальных зон, в границах которых расположен объект налогообложения.</w:t>
      </w:r>
    </w:p>
    <w:p w:rsidR="00522F8F" w:rsidRDefault="00522F8F" w:rsidP="00522F8F">
      <w:pPr>
        <w:pStyle w:val="Style22"/>
        <w:widowControl/>
        <w:spacing w:before="211"/>
        <w:ind w:left="3336"/>
        <w:jc w:val="both"/>
        <w:rPr>
          <w:rStyle w:val="FontStyle64"/>
          <w:b/>
          <w:sz w:val="28"/>
          <w:szCs w:val="28"/>
        </w:rPr>
      </w:pPr>
      <w:r>
        <w:rPr>
          <w:rStyle w:val="FontStyle64"/>
          <w:b/>
          <w:sz w:val="28"/>
          <w:szCs w:val="28"/>
        </w:rPr>
        <w:t>3. Льготы по налогам</w:t>
      </w:r>
    </w:p>
    <w:p w:rsidR="00522F8F" w:rsidRDefault="00522F8F" w:rsidP="00522F8F">
      <w:pPr>
        <w:pStyle w:val="Style22"/>
        <w:widowControl/>
        <w:spacing w:before="211"/>
        <w:ind w:left="3336"/>
        <w:jc w:val="both"/>
        <w:rPr>
          <w:rStyle w:val="FontStyle64"/>
          <w:b/>
          <w:sz w:val="28"/>
          <w:szCs w:val="28"/>
        </w:rPr>
      </w:pPr>
    </w:p>
    <w:p w:rsidR="00522F8F" w:rsidRDefault="00522F8F" w:rsidP="00522F8F">
      <w:pPr>
        <w:jc w:val="both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Могут устанавливаться:</w:t>
      </w:r>
    </w:p>
    <w:p w:rsidR="00522F8F" w:rsidRDefault="00522F8F" w:rsidP="00522F8F">
      <w:pPr>
        <w:jc w:val="both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 xml:space="preserve">- налоговые льготы, не предусмотренные Главой 32 «Налог </w:t>
      </w:r>
      <w:proofErr w:type="gramStart"/>
      <w:r>
        <w:rPr>
          <w:rStyle w:val="FontStyle49"/>
          <w:sz w:val="28"/>
          <w:szCs w:val="28"/>
        </w:rPr>
        <w:t>на</w:t>
      </w:r>
      <w:proofErr w:type="gramEnd"/>
      <w:r>
        <w:rPr>
          <w:rStyle w:val="FontStyle49"/>
          <w:sz w:val="28"/>
          <w:szCs w:val="28"/>
        </w:rPr>
        <w:t xml:space="preserve"> </w:t>
      </w:r>
      <w:proofErr w:type="gramStart"/>
      <w:r>
        <w:rPr>
          <w:rStyle w:val="FontStyle49"/>
          <w:sz w:val="28"/>
          <w:szCs w:val="28"/>
        </w:rPr>
        <w:t>имуществ</w:t>
      </w:r>
      <w:proofErr w:type="gramEnd"/>
      <w:r>
        <w:rPr>
          <w:rStyle w:val="FontStyle49"/>
          <w:sz w:val="28"/>
          <w:szCs w:val="28"/>
        </w:rPr>
        <w:t xml:space="preserve"> физических лиц»</w:t>
      </w:r>
    </w:p>
    <w:p w:rsidR="00AA17C0" w:rsidRDefault="00522F8F" w:rsidP="00522F8F">
      <w:r>
        <w:rPr>
          <w:rStyle w:val="FontStyle49"/>
          <w:sz w:val="28"/>
          <w:szCs w:val="28"/>
        </w:rPr>
        <w:t>– основания и порядок их применения налогоплательщиками.</w:t>
      </w:r>
    </w:p>
    <w:sectPr w:rsidR="00AA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F9E"/>
    <w:multiLevelType w:val="singleLevel"/>
    <w:tmpl w:val="78C0C0CE"/>
    <w:lvl w:ilvl="0">
      <w:start w:val="1"/>
      <w:numFmt w:val="decimal"/>
      <w:lvlText w:val="1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8F"/>
    <w:rsid w:val="00522F8F"/>
    <w:rsid w:val="00AA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22F8F"/>
    <w:pPr>
      <w:widowControl w:val="0"/>
      <w:autoSpaceDE w:val="0"/>
      <w:autoSpaceDN w:val="0"/>
      <w:adjustRightInd w:val="0"/>
      <w:spacing w:after="0" w:line="30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22F8F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22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22F8F"/>
    <w:pPr>
      <w:widowControl w:val="0"/>
      <w:autoSpaceDE w:val="0"/>
      <w:autoSpaceDN w:val="0"/>
      <w:adjustRightInd w:val="0"/>
      <w:spacing w:after="0" w:line="312" w:lineRule="exact"/>
      <w:ind w:firstLine="59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22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22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22F8F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22F8F"/>
    <w:pPr>
      <w:widowControl w:val="0"/>
      <w:autoSpaceDE w:val="0"/>
      <w:autoSpaceDN w:val="0"/>
      <w:adjustRightInd w:val="0"/>
      <w:spacing w:after="0" w:line="270" w:lineRule="exact"/>
      <w:ind w:firstLine="34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522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522F8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522F8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522F8F"/>
    <w:rPr>
      <w:rFonts w:ascii="Times New Roman" w:hAnsi="Times New Roman" w:cs="Times New Roman" w:hint="default"/>
      <w:sz w:val="24"/>
      <w:szCs w:val="24"/>
    </w:rPr>
  </w:style>
  <w:style w:type="character" w:customStyle="1" w:styleId="FontStyle64">
    <w:name w:val="Font Style64"/>
    <w:basedOn w:val="a0"/>
    <w:uiPriority w:val="99"/>
    <w:rsid w:val="00522F8F"/>
    <w:rPr>
      <w:rFonts w:ascii="Times New Roman" w:hAnsi="Times New Roman" w:cs="Times New Roman" w:hint="default"/>
      <w:sz w:val="24"/>
      <w:szCs w:val="24"/>
    </w:rPr>
  </w:style>
  <w:style w:type="character" w:customStyle="1" w:styleId="FontStyle43">
    <w:name w:val="Font Style43"/>
    <w:basedOn w:val="a0"/>
    <w:uiPriority w:val="99"/>
    <w:rsid w:val="00522F8F"/>
    <w:rPr>
      <w:rFonts w:ascii="Times New Roman" w:hAnsi="Times New Roman" w:cs="Times New Roman" w:hint="default"/>
      <w:sz w:val="22"/>
      <w:szCs w:val="22"/>
    </w:rPr>
  </w:style>
  <w:style w:type="character" w:customStyle="1" w:styleId="FontStyle44">
    <w:name w:val="Font Style44"/>
    <w:basedOn w:val="a0"/>
    <w:uiPriority w:val="99"/>
    <w:rsid w:val="00522F8F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49">
    <w:name w:val="Font Style49"/>
    <w:basedOn w:val="a0"/>
    <w:uiPriority w:val="99"/>
    <w:rsid w:val="00522F8F"/>
    <w:rPr>
      <w:rFonts w:ascii="Times New Roman" w:hAnsi="Times New Roman" w:cs="Times New Roman" w:hint="default"/>
      <w:i/>
      <w:iCs/>
      <w:sz w:val="24"/>
      <w:szCs w:val="24"/>
    </w:rPr>
  </w:style>
  <w:style w:type="table" w:styleId="a3">
    <w:name w:val="Table Grid"/>
    <w:basedOn w:val="a1"/>
    <w:uiPriority w:val="59"/>
    <w:rsid w:val="00522F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22F8F"/>
    <w:pPr>
      <w:widowControl w:val="0"/>
      <w:autoSpaceDE w:val="0"/>
      <w:autoSpaceDN w:val="0"/>
      <w:adjustRightInd w:val="0"/>
      <w:spacing w:after="0" w:line="30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22F8F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22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22F8F"/>
    <w:pPr>
      <w:widowControl w:val="0"/>
      <w:autoSpaceDE w:val="0"/>
      <w:autoSpaceDN w:val="0"/>
      <w:adjustRightInd w:val="0"/>
      <w:spacing w:after="0" w:line="312" w:lineRule="exact"/>
      <w:ind w:firstLine="59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22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22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22F8F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22F8F"/>
    <w:pPr>
      <w:widowControl w:val="0"/>
      <w:autoSpaceDE w:val="0"/>
      <w:autoSpaceDN w:val="0"/>
      <w:adjustRightInd w:val="0"/>
      <w:spacing w:after="0" w:line="270" w:lineRule="exact"/>
      <w:ind w:firstLine="34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522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522F8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522F8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522F8F"/>
    <w:rPr>
      <w:rFonts w:ascii="Times New Roman" w:hAnsi="Times New Roman" w:cs="Times New Roman" w:hint="default"/>
      <w:sz w:val="24"/>
      <w:szCs w:val="24"/>
    </w:rPr>
  </w:style>
  <w:style w:type="character" w:customStyle="1" w:styleId="FontStyle64">
    <w:name w:val="Font Style64"/>
    <w:basedOn w:val="a0"/>
    <w:uiPriority w:val="99"/>
    <w:rsid w:val="00522F8F"/>
    <w:rPr>
      <w:rFonts w:ascii="Times New Roman" w:hAnsi="Times New Roman" w:cs="Times New Roman" w:hint="default"/>
      <w:sz w:val="24"/>
      <w:szCs w:val="24"/>
    </w:rPr>
  </w:style>
  <w:style w:type="character" w:customStyle="1" w:styleId="FontStyle43">
    <w:name w:val="Font Style43"/>
    <w:basedOn w:val="a0"/>
    <w:uiPriority w:val="99"/>
    <w:rsid w:val="00522F8F"/>
    <w:rPr>
      <w:rFonts w:ascii="Times New Roman" w:hAnsi="Times New Roman" w:cs="Times New Roman" w:hint="default"/>
      <w:sz w:val="22"/>
      <w:szCs w:val="22"/>
    </w:rPr>
  </w:style>
  <w:style w:type="character" w:customStyle="1" w:styleId="FontStyle44">
    <w:name w:val="Font Style44"/>
    <w:basedOn w:val="a0"/>
    <w:uiPriority w:val="99"/>
    <w:rsid w:val="00522F8F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49">
    <w:name w:val="Font Style49"/>
    <w:basedOn w:val="a0"/>
    <w:uiPriority w:val="99"/>
    <w:rsid w:val="00522F8F"/>
    <w:rPr>
      <w:rFonts w:ascii="Times New Roman" w:hAnsi="Times New Roman" w:cs="Times New Roman" w:hint="default"/>
      <w:i/>
      <w:iCs/>
      <w:sz w:val="24"/>
      <w:szCs w:val="24"/>
    </w:rPr>
  </w:style>
  <w:style w:type="table" w:styleId="a3">
    <w:name w:val="Table Grid"/>
    <w:basedOn w:val="a1"/>
    <w:uiPriority w:val="59"/>
    <w:rsid w:val="00522F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2015-12-11T11:31:00Z</dcterms:created>
  <dcterms:modified xsi:type="dcterms:W3CDTF">2015-12-11T11:34:00Z</dcterms:modified>
</cp:coreProperties>
</file>